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C8155" w14:textId="7D2F78C7" w:rsidR="00011F48" w:rsidRPr="009146DA" w:rsidRDefault="00011F48" w:rsidP="00011F48">
      <w:pPr>
        <w:widowControl w:val="0"/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  <w:lang w:val="uz-Latn-UZ"/>
        </w:rPr>
      </w:pPr>
      <w:r w:rsidRPr="009146DA">
        <w:rPr>
          <w:rFonts w:ascii="Times New Roman" w:hAnsi="Times New Roman" w:cs="Times New Roman"/>
          <w:b/>
          <w:sz w:val="28"/>
          <w:szCs w:val="28"/>
          <w:lang w:val="uz-Latn-UZ"/>
        </w:rPr>
        <w:t>«</w:t>
      </w:r>
      <w:r w:rsidR="00C16A2E">
        <w:rPr>
          <w:rFonts w:ascii="Times New Roman" w:hAnsi="Times New Roman" w:cs="Times New Roman"/>
          <w:b/>
          <w:sz w:val="28"/>
          <w:szCs w:val="28"/>
          <w:lang w:val="uz-Latn-UZ"/>
        </w:rPr>
        <w:t>OPEN</w:t>
      </w:r>
      <w:r w:rsidRPr="009146DA">
        <w:rPr>
          <w:rFonts w:ascii="Times New Roman" w:hAnsi="Times New Roman" w:cs="Times New Roman"/>
          <w:b/>
          <w:sz w:val="28"/>
          <w:szCs w:val="28"/>
          <w:lang w:val="uz-Latn-UZ"/>
        </w:rPr>
        <w:t xml:space="preserve"> BANK» AKSIYADORLIK JAMIYATI</w:t>
      </w:r>
    </w:p>
    <w:p w14:paraId="2A2A6735" w14:textId="77777777" w:rsidR="00011F48" w:rsidRPr="009146DA" w:rsidRDefault="00011F48" w:rsidP="00011F48">
      <w:pPr>
        <w:widowControl w:val="0"/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  <w:lang w:val="uz-Latn-UZ"/>
        </w:rPr>
      </w:pPr>
      <w:r w:rsidRPr="009146DA">
        <w:rPr>
          <w:rFonts w:ascii="Times New Roman" w:hAnsi="Times New Roman" w:cs="Times New Roman"/>
          <w:b/>
          <w:sz w:val="28"/>
          <w:szCs w:val="28"/>
          <w:lang w:val="uz-Latn-UZ"/>
        </w:rPr>
        <w:t>KUZATUV KENGASHI YIG‘ILISHINING</w:t>
      </w:r>
    </w:p>
    <w:p w14:paraId="37C6211D" w14:textId="32DF9A13" w:rsidR="00011F48" w:rsidRPr="00011F48" w:rsidRDefault="00011F48" w:rsidP="00011F48">
      <w:pPr>
        <w:widowControl w:val="0"/>
        <w:pBdr>
          <w:bottom w:val="single" w:sz="12" w:space="1" w:color="auto"/>
        </w:pBdr>
        <w:spacing w:after="0" w:line="264" w:lineRule="auto"/>
        <w:jc w:val="center"/>
        <w:rPr>
          <w:rFonts w:ascii="Times New Roman" w:hAnsi="Times New Roman" w:cs="Times New Roman"/>
          <w:b/>
          <w:sz w:val="28"/>
          <w:szCs w:val="28"/>
          <w:lang w:val="uz-Latn-UZ"/>
        </w:rPr>
      </w:pPr>
      <w:r w:rsidRPr="009146DA">
        <w:rPr>
          <w:rFonts w:ascii="Times New Roman" w:hAnsi="Times New Roman" w:cs="Times New Roman"/>
          <w:b/>
          <w:sz w:val="28"/>
          <w:szCs w:val="28"/>
          <w:lang w:val="uz-Latn-UZ"/>
        </w:rPr>
        <w:t>BAYONNOMASI</w:t>
      </w:r>
      <w:r>
        <w:rPr>
          <w:rFonts w:ascii="Times New Roman" w:hAnsi="Times New Roman" w:cs="Times New Roman"/>
          <w:b/>
          <w:sz w:val="28"/>
          <w:szCs w:val="28"/>
          <w:lang w:val="uz-Latn-UZ"/>
        </w:rPr>
        <w:t>DAN</w:t>
      </w:r>
      <w:r w:rsidR="00C16A2E">
        <w:rPr>
          <w:rFonts w:ascii="Times New Roman" w:hAnsi="Times New Roman" w:cs="Times New Roman"/>
          <w:b/>
          <w:sz w:val="28"/>
          <w:szCs w:val="28"/>
          <w:lang w:val="uz-Latn-U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z-Latn-UZ"/>
        </w:rPr>
        <w:t>KO‘CHIRMA</w:t>
      </w:r>
    </w:p>
    <w:p w14:paraId="058AFEE2" w14:textId="46FE3345" w:rsidR="00C16A2E" w:rsidRDefault="00C16A2E" w:rsidP="00C16A2E">
      <w:pPr>
        <w:widowControl w:val="0"/>
        <w:spacing w:before="120" w:after="0" w:line="264" w:lineRule="auto"/>
        <w:jc w:val="both"/>
        <w:rPr>
          <w:rFonts w:ascii="Times New Roman" w:hAnsi="Times New Roman" w:cs="Times New Roman"/>
          <w:sz w:val="24"/>
          <w:szCs w:val="24"/>
          <w:lang w:val="uz-Latn-UZ"/>
        </w:rPr>
      </w:pPr>
      <w:r w:rsidRPr="009146DA">
        <w:rPr>
          <w:rFonts w:ascii="Times New Roman" w:hAnsi="Times New Roman" w:cs="Times New Roman"/>
          <w:sz w:val="24"/>
          <w:szCs w:val="24"/>
          <w:lang w:val="uz-Latn-UZ"/>
        </w:rPr>
        <w:t>202</w:t>
      </w:r>
      <w:r>
        <w:rPr>
          <w:rFonts w:ascii="Times New Roman" w:hAnsi="Times New Roman" w:cs="Times New Roman"/>
          <w:sz w:val="24"/>
          <w:szCs w:val="24"/>
          <w:lang w:val="uz-Latn-UZ"/>
        </w:rPr>
        <w:t>6-</w:t>
      </w:r>
      <w:r w:rsidRPr="009146DA">
        <w:rPr>
          <w:rFonts w:ascii="Times New Roman" w:hAnsi="Times New Roman" w:cs="Times New Roman"/>
          <w:sz w:val="24"/>
          <w:szCs w:val="24"/>
          <w:lang w:val="uz-Latn-UZ"/>
        </w:rPr>
        <w:t xml:space="preserve">yil </w:t>
      </w:r>
      <w:r w:rsidR="00B21ED6">
        <w:rPr>
          <w:rFonts w:ascii="Times New Roman" w:hAnsi="Times New Roman" w:cs="Times New Roman"/>
          <w:sz w:val="24"/>
          <w:szCs w:val="24"/>
          <w:lang w:val="uz-Latn-UZ"/>
        </w:rPr>
        <w:t>19-mart</w:t>
      </w:r>
      <w:r w:rsidRPr="009146DA">
        <w:rPr>
          <w:rFonts w:ascii="Times New Roman" w:hAnsi="Times New Roman" w:cs="Times New Roman"/>
          <w:sz w:val="24"/>
          <w:szCs w:val="24"/>
          <w:lang w:val="uz-Latn-UZ"/>
        </w:rPr>
        <w:tab/>
      </w:r>
      <w:r w:rsidRPr="009146DA">
        <w:rPr>
          <w:rFonts w:ascii="Times New Roman" w:hAnsi="Times New Roman" w:cs="Times New Roman"/>
          <w:sz w:val="24"/>
          <w:szCs w:val="24"/>
          <w:lang w:val="uz-Latn-UZ"/>
        </w:rPr>
        <w:tab/>
      </w:r>
      <w:r w:rsidRPr="009146DA">
        <w:rPr>
          <w:rFonts w:ascii="Times New Roman" w:hAnsi="Times New Roman" w:cs="Times New Roman"/>
          <w:sz w:val="24"/>
          <w:szCs w:val="24"/>
          <w:lang w:val="uz-Latn-UZ"/>
        </w:rPr>
        <w:tab/>
      </w:r>
      <w:r w:rsidR="00B21ED6">
        <w:rPr>
          <w:rFonts w:ascii="Times New Roman" w:hAnsi="Times New Roman" w:cs="Times New Roman"/>
          <w:sz w:val="24"/>
          <w:szCs w:val="24"/>
          <w:lang w:val="uz-Latn-UZ"/>
        </w:rPr>
        <w:t xml:space="preserve">     </w:t>
      </w:r>
      <w:r w:rsidRPr="009146DA">
        <w:rPr>
          <w:rFonts w:ascii="Times New Roman" w:hAnsi="Times New Roman" w:cs="Times New Roman"/>
          <w:sz w:val="24"/>
          <w:szCs w:val="24"/>
          <w:lang w:val="uz-Latn-UZ"/>
        </w:rPr>
        <w:t xml:space="preserve">№ </w:t>
      </w:r>
      <w:r w:rsidR="00B21ED6">
        <w:rPr>
          <w:rFonts w:ascii="Times New Roman" w:hAnsi="Times New Roman" w:cs="Times New Roman"/>
          <w:sz w:val="24"/>
          <w:szCs w:val="24"/>
          <w:lang w:val="uz-Latn-UZ"/>
        </w:rPr>
        <w:t>19-03/1</w:t>
      </w:r>
      <w:r w:rsidR="00B21ED6">
        <w:rPr>
          <w:rFonts w:ascii="Times New Roman" w:hAnsi="Times New Roman" w:cs="Times New Roman"/>
          <w:sz w:val="24"/>
          <w:szCs w:val="24"/>
          <w:lang w:val="uz-Latn-UZ"/>
        </w:rPr>
        <w:tab/>
      </w:r>
      <w:r w:rsidRPr="009146DA">
        <w:rPr>
          <w:rFonts w:ascii="Times New Roman" w:hAnsi="Times New Roman" w:cs="Times New Roman"/>
          <w:sz w:val="24"/>
          <w:szCs w:val="24"/>
          <w:lang w:val="uz-Latn-UZ"/>
        </w:rPr>
        <w:tab/>
      </w:r>
      <w:r w:rsidRPr="009146DA">
        <w:rPr>
          <w:rFonts w:ascii="Times New Roman" w:hAnsi="Times New Roman" w:cs="Times New Roman"/>
          <w:sz w:val="24"/>
          <w:szCs w:val="24"/>
          <w:lang w:val="uz-Latn-UZ"/>
        </w:rPr>
        <w:tab/>
      </w:r>
      <w:r w:rsidRPr="009146DA">
        <w:rPr>
          <w:rFonts w:ascii="Times New Roman" w:hAnsi="Times New Roman" w:cs="Times New Roman"/>
          <w:sz w:val="24"/>
          <w:szCs w:val="24"/>
          <w:lang w:val="uz-Latn-UZ"/>
        </w:rPr>
        <w:tab/>
        <w:t xml:space="preserve">   Toshkent shahri</w:t>
      </w:r>
    </w:p>
    <w:p w14:paraId="4060CAC4" w14:textId="77777777" w:rsidR="00C16A2E" w:rsidRPr="009146DA" w:rsidRDefault="00C16A2E" w:rsidP="00C16A2E">
      <w:pPr>
        <w:widowControl w:val="0"/>
        <w:spacing w:after="0" w:line="264" w:lineRule="auto"/>
        <w:ind w:left="6372"/>
        <w:rPr>
          <w:rFonts w:ascii="Times New Roman" w:hAnsi="Times New Roman" w:cs="Times New Roman"/>
          <w:b/>
          <w:sz w:val="28"/>
          <w:szCs w:val="28"/>
          <w:lang w:val="uz-Latn-UZ"/>
        </w:rPr>
      </w:pPr>
      <w:r>
        <w:rPr>
          <w:rFonts w:ascii="Times New Roman" w:hAnsi="Times New Roman" w:cs="Times New Roman"/>
          <w:sz w:val="24"/>
          <w:szCs w:val="24"/>
          <w:lang w:val="uz-Latn-UZ"/>
        </w:rPr>
        <w:t xml:space="preserve">      Shahrisabz</w:t>
      </w:r>
      <w:r w:rsidRPr="007140DE">
        <w:rPr>
          <w:rFonts w:ascii="Times New Roman" w:hAnsi="Times New Roman" w:cs="Times New Roman"/>
          <w:sz w:val="24"/>
          <w:szCs w:val="24"/>
          <w:lang w:val="uz-Latn-UZ"/>
        </w:rPr>
        <w:t xml:space="preserve"> kо‘chasi, 2-uy</w:t>
      </w:r>
    </w:p>
    <w:p w14:paraId="56E12EFD" w14:textId="7C0EA4DA" w:rsidR="00011F48" w:rsidRPr="00011F48" w:rsidRDefault="00011F48" w:rsidP="00011F48">
      <w:pPr>
        <w:widowControl w:val="0"/>
        <w:spacing w:after="0" w:line="264" w:lineRule="auto"/>
        <w:ind w:firstLine="567"/>
        <w:rPr>
          <w:rFonts w:ascii="Times New Roman" w:hAnsi="Times New Roman" w:cs="Times New Roman"/>
          <w:bCs/>
          <w:sz w:val="28"/>
          <w:szCs w:val="28"/>
          <w:lang w:val="uz-Latn-UZ"/>
        </w:rPr>
      </w:pPr>
      <w:r w:rsidRPr="00011F48">
        <w:rPr>
          <w:rFonts w:ascii="Times New Roman" w:hAnsi="Times New Roman" w:cs="Times New Roman"/>
          <w:bCs/>
          <w:sz w:val="28"/>
          <w:szCs w:val="28"/>
          <w:lang w:val="uz-Latn-UZ"/>
        </w:rPr>
        <w:t>...</w:t>
      </w:r>
    </w:p>
    <w:p w14:paraId="5506D975" w14:textId="4D0CDE26" w:rsidR="00011F48" w:rsidRPr="00011F48" w:rsidRDefault="00011F48" w:rsidP="00011F48">
      <w:pPr>
        <w:widowControl w:val="0"/>
        <w:spacing w:after="0" w:line="264" w:lineRule="auto"/>
        <w:ind w:firstLine="567"/>
        <w:rPr>
          <w:rFonts w:ascii="Times New Roman" w:hAnsi="Times New Roman" w:cs="Times New Roman"/>
          <w:bCs/>
          <w:sz w:val="28"/>
          <w:szCs w:val="28"/>
          <w:lang w:val="uz-Latn-UZ"/>
        </w:rPr>
      </w:pPr>
      <w:r w:rsidRPr="00011F48">
        <w:rPr>
          <w:rFonts w:ascii="Times New Roman" w:hAnsi="Times New Roman" w:cs="Times New Roman"/>
          <w:bCs/>
          <w:sz w:val="28"/>
          <w:szCs w:val="28"/>
          <w:lang w:val="uz-Latn-UZ"/>
        </w:rPr>
        <w:t>...</w:t>
      </w:r>
    </w:p>
    <w:p w14:paraId="55785699" w14:textId="6E68F3BF" w:rsidR="00011F48" w:rsidRPr="00011F48" w:rsidRDefault="00011F48" w:rsidP="00011F48">
      <w:pPr>
        <w:widowControl w:val="0"/>
        <w:spacing w:after="0" w:line="264" w:lineRule="auto"/>
        <w:ind w:firstLine="567"/>
        <w:rPr>
          <w:rFonts w:ascii="Times New Roman" w:hAnsi="Times New Roman" w:cs="Times New Roman"/>
          <w:bCs/>
          <w:sz w:val="28"/>
          <w:szCs w:val="28"/>
          <w:lang w:val="uz-Latn-UZ"/>
        </w:rPr>
      </w:pPr>
      <w:r w:rsidRPr="00011F48">
        <w:rPr>
          <w:rFonts w:ascii="Times New Roman" w:hAnsi="Times New Roman" w:cs="Times New Roman"/>
          <w:bCs/>
          <w:sz w:val="28"/>
          <w:szCs w:val="28"/>
          <w:lang w:val="uz-Latn-UZ"/>
        </w:rPr>
        <w:t>...</w:t>
      </w:r>
    </w:p>
    <w:p w14:paraId="47B21B4A" w14:textId="77777777" w:rsidR="00011F48" w:rsidRPr="009146DA" w:rsidRDefault="00011F48" w:rsidP="00011F48">
      <w:pPr>
        <w:widowControl w:val="0"/>
        <w:spacing w:after="0"/>
        <w:ind w:firstLine="567"/>
        <w:rPr>
          <w:rFonts w:ascii="Times New Roman" w:hAnsi="Times New Roman" w:cs="Times New Roman"/>
          <w:b/>
          <w:sz w:val="28"/>
          <w:szCs w:val="28"/>
          <w:lang w:val="uz-Latn-UZ"/>
        </w:rPr>
      </w:pPr>
      <w:r w:rsidRPr="009146DA">
        <w:rPr>
          <w:rFonts w:ascii="Times New Roman" w:hAnsi="Times New Roman" w:cs="Times New Roman"/>
          <w:b/>
          <w:sz w:val="28"/>
          <w:szCs w:val="28"/>
          <w:lang w:val="uz-Latn-UZ"/>
        </w:rPr>
        <w:t>Kun tartibiga qо‘yilgan masala:</w:t>
      </w:r>
    </w:p>
    <w:p w14:paraId="6934D05F" w14:textId="77777777" w:rsidR="004535C9" w:rsidRPr="00DD3825" w:rsidRDefault="004535C9" w:rsidP="004535C9">
      <w:pPr>
        <w:widowControl w:val="0"/>
        <w:pBdr>
          <w:bottom w:val="single" w:sz="12" w:space="1" w:color="auto"/>
        </w:pBd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uz-Latn-UZ"/>
        </w:rPr>
      </w:pPr>
      <w:bookmarkStart w:id="0" w:name="_Hlk198829346"/>
      <w:r w:rsidRPr="00DD3825">
        <w:rPr>
          <w:rFonts w:ascii="Times New Roman" w:hAnsi="Times New Roman" w:cs="Times New Roman"/>
          <w:bCs/>
          <w:sz w:val="28"/>
          <w:szCs w:val="28"/>
          <w:lang w:val="uz-Latn-UZ"/>
        </w:rPr>
        <w:t>Bank Boshqaruvi raisi o‘rinbosari – Boshqaruv a’zoligiga nomzodni saylash (tayinlash).</w:t>
      </w:r>
    </w:p>
    <w:bookmarkEnd w:id="0"/>
    <w:p w14:paraId="691EAF1E" w14:textId="77777777" w:rsidR="005F1EF7" w:rsidRPr="009146DA" w:rsidRDefault="005F1EF7" w:rsidP="005F1EF7">
      <w:pPr>
        <w:widowControl w:val="0"/>
        <w:spacing w:before="120" w:after="0"/>
        <w:ind w:firstLine="567"/>
        <w:jc w:val="both"/>
        <w:rPr>
          <w:rFonts w:asciiTheme="majorBidi" w:hAnsiTheme="majorBidi" w:cstheme="majorBidi"/>
          <w:bCs/>
          <w:sz w:val="28"/>
          <w:szCs w:val="28"/>
          <w:lang w:val="uz-Latn-UZ"/>
        </w:rPr>
      </w:pPr>
      <w:r w:rsidRPr="004535C9">
        <w:rPr>
          <w:rFonts w:asciiTheme="majorBidi" w:hAnsiTheme="majorBidi" w:cstheme="majorBidi"/>
          <w:bCs/>
          <w:sz w:val="28"/>
          <w:szCs w:val="28"/>
          <w:lang w:val="uz-Latn-UZ"/>
        </w:rPr>
        <w:t>Kun tartibidagi masala yuzasidan bank Kuzatuv kengashi raisi Sh.Tashpо‘lov sо‘zga chiqib, quyidagilarni ta’kidlab о‘tdi:</w:t>
      </w:r>
    </w:p>
    <w:p w14:paraId="6E8036AA" w14:textId="77777777" w:rsidR="004535C9" w:rsidRPr="00DD3825" w:rsidRDefault="004535C9" w:rsidP="004535C9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 w:rsidRPr="00DD3825">
        <w:rPr>
          <w:rFonts w:asciiTheme="majorBidi" w:hAnsiTheme="majorBidi" w:cstheme="majorBidi"/>
          <w:sz w:val="28"/>
          <w:szCs w:val="28"/>
          <w:lang w:val="uz-Latn-UZ"/>
        </w:rPr>
        <w:t>Bank о‘z faoliyatini yuritish maqsadida tashkiliy masala, ya’ni bank Boshqaruvi raisi o‘rinbosari – Boshqaruv a’zoligiga Muzrob Zuxriddinovich Mamaraimov nomzodini saylash (tayinlash) masalasi kun tartibiga qо‘yilgan.</w:t>
      </w:r>
    </w:p>
    <w:p w14:paraId="0BB807D1" w14:textId="7585D87B" w:rsidR="00587E83" w:rsidRDefault="00587E83" w:rsidP="00587E83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>
        <w:rPr>
          <w:rFonts w:asciiTheme="majorBidi" w:hAnsiTheme="majorBidi" w:cstheme="majorBidi"/>
          <w:sz w:val="28"/>
          <w:szCs w:val="28"/>
          <w:lang w:val="uz-Latn-UZ"/>
        </w:rPr>
        <w:t>...</w:t>
      </w:r>
    </w:p>
    <w:p w14:paraId="5B9F651D" w14:textId="4DCD9BED" w:rsidR="00587E83" w:rsidRDefault="00587E83" w:rsidP="00587E83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>
        <w:rPr>
          <w:rFonts w:asciiTheme="majorBidi" w:hAnsiTheme="majorBidi" w:cstheme="majorBidi"/>
          <w:sz w:val="28"/>
          <w:szCs w:val="28"/>
          <w:lang w:val="uz-Latn-UZ"/>
        </w:rPr>
        <w:t>...</w:t>
      </w:r>
    </w:p>
    <w:p w14:paraId="33E39D07" w14:textId="574C2C49" w:rsidR="00587E83" w:rsidRPr="00587E83" w:rsidRDefault="00587E83" w:rsidP="00587E83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>
        <w:rPr>
          <w:rFonts w:asciiTheme="majorBidi" w:hAnsiTheme="majorBidi" w:cstheme="majorBidi"/>
          <w:sz w:val="28"/>
          <w:szCs w:val="28"/>
          <w:lang w:val="uz-Latn-UZ"/>
        </w:rPr>
        <w:t>...</w:t>
      </w:r>
    </w:p>
    <w:p w14:paraId="44A4CA52" w14:textId="77777777" w:rsidR="00C16A2E" w:rsidRPr="009146DA" w:rsidRDefault="00C16A2E" w:rsidP="00C16A2E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 w:rsidRPr="009146DA">
        <w:rPr>
          <w:rFonts w:asciiTheme="majorBidi" w:hAnsiTheme="majorBidi" w:cstheme="majorBidi"/>
          <w:sz w:val="28"/>
          <w:szCs w:val="28"/>
          <w:lang w:val="uz-Latn-UZ"/>
        </w:rPr>
        <w:t>Kun tartibiga qо‘yilgan masala yuzasidan ovoz berish natijalaridan kelib chiqib Kuzatuv kengashi</w:t>
      </w:r>
    </w:p>
    <w:p w14:paraId="00F28A34" w14:textId="77777777" w:rsidR="00C16A2E" w:rsidRPr="009146DA" w:rsidRDefault="00C16A2E" w:rsidP="004535C9">
      <w:pPr>
        <w:widowControl w:val="0"/>
        <w:spacing w:before="120" w:after="0"/>
        <w:ind w:firstLine="567"/>
        <w:jc w:val="both"/>
        <w:rPr>
          <w:rFonts w:asciiTheme="majorBidi" w:hAnsiTheme="majorBidi" w:cstheme="majorBidi"/>
          <w:b/>
          <w:sz w:val="28"/>
          <w:szCs w:val="28"/>
          <w:lang w:val="uz-Latn-UZ"/>
        </w:rPr>
      </w:pPr>
      <w:r w:rsidRPr="009146DA">
        <w:rPr>
          <w:rFonts w:asciiTheme="majorBidi" w:hAnsiTheme="majorBidi" w:cstheme="majorBidi"/>
          <w:b/>
          <w:sz w:val="28"/>
          <w:szCs w:val="28"/>
          <w:lang w:val="uz-Latn-UZ"/>
        </w:rPr>
        <w:t>qaror qiladi:</w:t>
      </w:r>
    </w:p>
    <w:p w14:paraId="5AA91A39" w14:textId="31EFE509" w:rsidR="004535C9" w:rsidRPr="00DD3825" w:rsidRDefault="004535C9" w:rsidP="004535C9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 w:rsidRPr="00DD3825">
        <w:rPr>
          <w:rFonts w:asciiTheme="majorBidi" w:hAnsiTheme="majorBidi" w:cstheme="majorBidi"/>
          <w:sz w:val="28"/>
          <w:szCs w:val="28"/>
          <w:lang w:val="uz-Latn-UZ"/>
        </w:rPr>
        <w:t xml:space="preserve">1. </w:t>
      </w:r>
      <w:r w:rsidR="00421E01" w:rsidRPr="00DD3825">
        <w:rPr>
          <w:rFonts w:asciiTheme="majorBidi" w:hAnsiTheme="majorBidi" w:cstheme="majorBidi"/>
          <w:sz w:val="28"/>
          <w:szCs w:val="28"/>
          <w:lang w:val="uz-Latn-UZ"/>
        </w:rPr>
        <w:t xml:space="preserve">Muzrob Zuxriddinovich Mamaraimov bank </w:t>
      </w:r>
      <w:r w:rsidRPr="00DD3825">
        <w:rPr>
          <w:rFonts w:asciiTheme="majorBidi" w:hAnsiTheme="majorBidi" w:cstheme="majorBidi"/>
          <w:sz w:val="28"/>
          <w:szCs w:val="28"/>
          <w:lang w:val="uz-Latn-UZ"/>
        </w:rPr>
        <w:t xml:space="preserve">Boshqaruvi raisi o‘rinbosari – Boshqaruvi a’zoligiga 3 (uch) yil muddatga saylansin </w:t>
      </w:r>
      <w:r w:rsidRPr="00DD3825">
        <w:rPr>
          <w:rFonts w:ascii="Times New Roman" w:hAnsi="Times New Roman" w:cs="Times New Roman"/>
          <w:bCs/>
          <w:sz w:val="28"/>
          <w:szCs w:val="28"/>
          <w:lang w:val="uz-Latn-UZ"/>
        </w:rPr>
        <w:t>(tayinlansin)</w:t>
      </w:r>
      <w:r w:rsidRPr="00DD3825">
        <w:rPr>
          <w:rFonts w:asciiTheme="majorBidi" w:hAnsiTheme="majorBidi" w:cstheme="majorBidi"/>
          <w:sz w:val="28"/>
          <w:szCs w:val="28"/>
          <w:lang w:val="uz-Latn-UZ"/>
        </w:rPr>
        <w:t>.</w:t>
      </w:r>
    </w:p>
    <w:p w14:paraId="245FD640" w14:textId="77777777" w:rsidR="004535C9" w:rsidRPr="00DD3825" w:rsidRDefault="004535C9" w:rsidP="004535C9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 w:rsidRPr="00DD3825">
        <w:rPr>
          <w:rFonts w:asciiTheme="majorBidi" w:hAnsiTheme="majorBidi" w:cstheme="majorBidi"/>
          <w:sz w:val="28"/>
          <w:szCs w:val="28"/>
          <w:lang w:val="uz-Latn-UZ"/>
        </w:rPr>
        <w:t xml:space="preserve">2. Bank Boshqaruvi raisi o‘rinbosari – Boshqaruvi a’zoligiga saylangan </w:t>
      </w:r>
      <w:r w:rsidRPr="00DD3825">
        <w:rPr>
          <w:rFonts w:ascii="Times New Roman" w:hAnsi="Times New Roman" w:cs="Times New Roman"/>
          <w:bCs/>
          <w:sz w:val="28"/>
          <w:szCs w:val="28"/>
          <w:lang w:val="uz-Latn-UZ"/>
        </w:rPr>
        <w:t xml:space="preserve">(tayinlangan) </w:t>
      </w:r>
      <w:r w:rsidRPr="00DD3825">
        <w:rPr>
          <w:rFonts w:asciiTheme="majorBidi" w:hAnsiTheme="majorBidi" w:cstheme="majorBidi"/>
          <w:sz w:val="28"/>
          <w:szCs w:val="28"/>
          <w:lang w:val="uz-Latn-UZ"/>
        </w:rPr>
        <w:t>ushbu nomzod О‘zbekiston Respublikasi Markaziy banki bilan kelishilgandan sо‘ng о‘z vazifalarini bajarishga kirishishi belgilab qо‘yilsin.</w:t>
      </w:r>
    </w:p>
    <w:p w14:paraId="44CA5D1C" w14:textId="0BAB0B0D" w:rsidR="00011F48" w:rsidRDefault="004535C9" w:rsidP="004535C9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 w:rsidRPr="00DD3825">
        <w:rPr>
          <w:rFonts w:asciiTheme="majorBidi" w:hAnsiTheme="majorBidi" w:cstheme="majorBidi"/>
          <w:sz w:val="28"/>
          <w:szCs w:val="28"/>
          <w:lang w:val="uz-Latn-UZ"/>
        </w:rPr>
        <w:t>3. Mazkur qarorning ijrosini ta’minlash bank Boshqaruvi raisi A.Tо‘rayev zimmasiga yuklatilsin.</w:t>
      </w:r>
    </w:p>
    <w:p w14:paraId="2262C9A0" w14:textId="77777777" w:rsidR="00011F48" w:rsidRPr="009146DA" w:rsidRDefault="00011F48" w:rsidP="00011F48">
      <w:pPr>
        <w:widowControl w:val="0"/>
        <w:spacing w:after="0"/>
        <w:jc w:val="both"/>
        <w:rPr>
          <w:rFonts w:asciiTheme="majorBidi" w:hAnsiTheme="majorBidi" w:cstheme="majorBidi"/>
          <w:b/>
          <w:sz w:val="28"/>
          <w:szCs w:val="28"/>
          <w:lang w:val="uz-Latn-UZ"/>
        </w:rPr>
      </w:pPr>
    </w:p>
    <w:p w14:paraId="42DDB96B" w14:textId="77777777" w:rsidR="00011F48" w:rsidRPr="009146DA" w:rsidRDefault="00011F48" w:rsidP="00011F48">
      <w:pPr>
        <w:widowControl w:val="0"/>
        <w:spacing w:after="0"/>
        <w:ind w:firstLine="567"/>
        <w:jc w:val="both"/>
        <w:rPr>
          <w:rFonts w:asciiTheme="majorBidi" w:hAnsiTheme="majorBidi" w:cstheme="majorBidi"/>
          <w:b/>
          <w:sz w:val="28"/>
          <w:szCs w:val="28"/>
          <w:lang w:val="uz-Latn-UZ"/>
        </w:rPr>
      </w:pPr>
      <w:r w:rsidRPr="009146DA">
        <w:rPr>
          <w:rFonts w:asciiTheme="majorBidi" w:hAnsiTheme="majorBidi" w:cstheme="majorBidi"/>
          <w:b/>
          <w:sz w:val="28"/>
          <w:szCs w:val="28"/>
          <w:lang w:val="uz-Latn-UZ"/>
        </w:rPr>
        <w:t>Yig‘ilish raisi,</w:t>
      </w:r>
    </w:p>
    <w:p w14:paraId="4F1F23D9" w14:textId="01CEFB0E" w:rsidR="00011F48" w:rsidRPr="009146DA" w:rsidRDefault="00011F48" w:rsidP="00011F48">
      <w:pPr>
        <w:widowControl w:val="0"/>
        <w:spacing w:after="0"/>
        <w:ind w:firstLine="567"/>
        <w:jc w:val="both"/>
        <w:rPr>
          <w:rFonts w:asciiTheme="majorBidi" w:hAnsiTheme="majorBidi" w:cstheme="majorBidi"/>
          <w:sz w:val="28"/>
          <w:szCs w:val="28"/>
          <w:lang w:val="uz-Latn-UZ"/>
        </w:rPr>
      </w:pPr>
      <w:r w:rsidRPr="004535C9">
        <w:rPr>
          <w:rFonts w:asciiTheme="majorBidi" w:hAnsiTheme="majorBidi" w:cstheme="majorBidi"/>
          <w:b/>
          <w:sz w:val="28"/>
          <w:szCs w:val="28"/>
          <w:lang w:val="uz-Latn-UZ"/>
        </w:rPr>
        <w:t>Kuzatuv kengashi raisi</w:t>
      </w:r>
      <w:r w:rsidRPr="004535C9">
        <w:rPr>
          <w:rFonts w:asciiTheme="majorBidi" w:hAnsiTheme="majorBidi" w:cstheme="majorBidi"/>
          <w:b/>
          <w:sz w:val="28"/>
          <w:szCs w:val="28"/>
          <w:lang w:val="uz-Latn-UZ"/>
        </w:rPr>
        <w:tab/>
      </w:r>
      <w:r w:rsidRPr="004535C9">
        <w:rPr>
          <w:rFonts w:asciiTheme="majorBidi" w:hAnsiTheme="majorBidi" w:cstheme="majorBidi"/>
          <w:b/>
          <w:sz w:val="28"/>
          <w:szCs w:val="28"/>
          <w:lang w:val="uz-Latn-UZ"/>
        </w:rPr>
        <w:tab/>
      </w:r>
      <w:r w:rsidRPr="004535C9">
        <w:rPr>
          <w:rFonts w:asciiTheme="majorBidi" w:hAnsiTheme="majorBidi" w:cstheme="majorBidi"/>
          <w:b/>
          <w:sz w:val="28"/>
          <w:szCs w:val="28"/>
          <w:lang w:val="uz-Latn-UZ"/>
        </w:rPr>
        <w:tab/>
      </w:r>
      <w:r w:rsidR="00587E83" w:rsidRPr="004535C9">
        <w:rPr>
          <w:rFonts w:asciiTheme="majorBidi" w:hAnsiTheme="majorBidi" w:cstheme="majorBidi"/>
          <w:b/>
          <w:sz w:val="28"/>
          <w:szCs w:val="28"/>
          <w:lang w:val="uz-Latn-UZ"/>
        </w:rPr>
        <w:t>/imzo/</w:t>
      </w:r>
      <w:r w:rsidRPr="004535C9">
        <w:rPr>
          <w:rFonts w:asciiTheme="majorBidi" w:hAnsiTheme="majorBidi" w:cstheme="majorBidi"/>
          <w:b/>
          <w:sz w:val="28"/>
          <w:szCs w:val="28"/>
          <w:lang w:val="uz-Latn-UZ"/>
        </w:rPr>
        <w:tab/>
      </w:r>
      <w:r w:rsidRPr="004535C9">
        <w:rPr>
          <w:rFonts w:asciiTheme="majorBidi" w:hAnsiTheme="majorBidi" w:cstheme="majorBidi"/>
          <w:b/>
          <w:sz w:val="28"/>
          <w:szCs w:val="28"/>
          <w:lang w:val="uz-Latn-UZ"/>
        </w:rPr>
        <w:tab/>
        <w:t>Sh.Tashpо‘lov</w:t>
      </w:r>
    </w:p>
    <w:p w14:paraId="78AF1DD6" w14:textId="77777777" w:rsidR="00011F48" w:rsidRDefault="00011F48" w:rsidP="00011F48">
      <w:pPr>
        <w:widowControl w:val="0"/>
        <w:spacing w:after="0" w:line="264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z-Latn-UZ"/>
        </w:rPr>
      </w:pPr>
    </w:p>
    <w:p w14:paraId="2E24FFE0" w14:textId="77777777" w:rsidR="00587E83" w:rsidRPr="00227216" w:rsidRDefault="00587E83" w:rsidP="00587E83">
      <w:pPr>
        <w:widowControl w:val="0"/>
        <w:spacing w:after="0" w:line="264" w:lineRule="auto"/>
        <w:ind w:firstLine="567"/>
        <w:jc w:val="both"/>
        <w:rPr>
          <w:rFonts w:asciiTheme="majorBidi" w:hAnsiTheme="majorBidi" w:cstheme="majorBidi"/>
          <w:i/>
          <w:iCs/>
          <w:sz w:val="28"/>
          <w:szCs w:val="28"/>
          <w:lang w:val="uz-Latn-UZ"/>
        </w:rPr>
      </w:pPr>
      <w:r w:rsidRPr="00227216">
        <w:rPr>
          <w:rFonts w:asciiTheme="majorBidi" w:hAnsiTheme="majorBidi" w:cstheme="majorBidi"/>
          <w:i/>
          <w:iCs/>
          <w:sz w:val="28"/>
          <w:szCs w:val="28"/>
          <w:lang w:val="uz-Latn-UZ"/>
        </w:rPr>
        <w:t>Ko‘chirma asliga to‘g‘ri:</w:t>
      </w:r>
    </w:p>
    <w:p w14:paraId="2E9F54D0" w14:textId="77777777" w:rsidR="00C16A2E" w:rsidRDefault="00C16A2E" w:rsidP="00587E83">
      <w:pPr>
        <w:widowControl w:val="0"/>
        <w:spacing w:after="0" w:line="264" w:lineRule="auto"/>
        <w:ind w:firstLine="567"/>
        <w:jc w:val="both"/>
        <w:rPr>
          <w:rFonts w:asciiTheme="majorBidi" w:hAnsiTheme="majorBidi" w:cstheme="majorBidi"/>
          <w:i/>
          <w:iCs/>
          <w:sz w:val="28"/>
          <w:szCs w:val="28"/>
          <w:lang w:val="uz-Latn-UZ"/>
        </w:rPr>
      </w:pPr>
    </w:p>
    <w:p w14:paraId="27745013" w14:textId="76A2D04B" w:rsidR="00587E83" w:rsidRPr="00227216" w:rsidRDefault="00587E83" w:rsidP="00587E83">
      <w:pPr>
        <w:widowControl w:val="0"/>
        <w:spacing w:after="0" w:line="264" w:lineRule="auto"/>
        <w:ind w:firstLine="567"/>
        <w:jc w:val="both"/>
        <w:rPr>
          <w:rFonts w:asciiTheme="majorBidi" w:hAnsiTheme="majorBidi" w:cstheme="majorBidi"/>
          <w:i/>
          <w:iCs/>
          <w:sz w:val="28"/>
          <w:szCs w:val="28"/>
          <w:lang w:val="uz-Latn-UZ"/>
        </w:rPr>
      </w:pPr>
      <w:r w:rsidRPr="00227216">
        <w:rPr>
          <w:rFonts w:asciiTheme="majorBidi" w:hAnsiTheme="majorBidi" w:cstheme="majorBidi"/>
          <w:i/>
          <w:iCs/>
          <w:sz w:val="28"/>
          <w:szCs w:val="28"/>
          <w:lang w:val="uz-Latn-UZ"/>
        </w:rPr>
        <w:t xml:space="preserve">__________ </w:t>
      </w:r>
      <w:r w:rsidR="00421E01">
        <w:rPr>
          <w:rFonts w:asciiTheme="majorBidi" w:hAnsiTheme="majorBidi" w:cstheme="majorBidi"/>
          <w:i/>
          <w:iCs/>
          <w:sz w:val="28"/>
          <w:szCs w:val="28"/>
          <w:lang w:val="uz-Latn-UZ"/>
        </w:rPr>
        <w:t>B.Napasov</w:t>
      </w:r>
    </w:p>
    <w:p w14:paraId="6F36AEEE" w14:textId="77777777" w:rsidR="004535C9" w:rsidRDefault="004535C9" w:rsidP="00C16A2E">
      <w:pPr>
        <w:widowControl w:val="0"/>
        <w:spacing w:after="0" w:line="264" w:lineRule="auto"/>
        <w:ind w:firstLine="567"/>
        <w:jc w:val="both"/>
        <w:rPr>
          <w:rFonts w:asciiTheme="majorBidi" w:hAnsiTheme="majorBidi" w:cstheme="majorBidi"/>
          <w:i/>
          <w:iCs/>
          <w:sz w:val="28"/>
          <w:szCs w:val="28"/>
          <w:lang w:val="uz-Latn-UZ"/>
        </w:rPr>
      </w:pPr>
    </w:p>
    <w:p w14:paraId="5628DC46" w14:textId="7A74D5B0" w:rsidR="00F426C7" w:rsidRPr="00011F48" w:rsidRDefault="00587E83" w:rsidP="00C16A2E">
      <w:pPr>
        <w:widowControl w:val="0"/>
        <w:spacing w:after="0" w:line="264" w:lineRule="auto"/>
        <w:ind w:firstLine="567"/>
        <w:jc w:val="both"/>
        <w:rPr>
          <w:lang w:val="uz-Latn-UZ"/>
        </w:rPr>
      </w:pPr>
      <w:r w:rsidRPr="00227216">
        <w:rPr>
          <w:rFonts w:asciiTheme="majorBidi" w:hAnsiTheme="majorBidi" w:cstheme="majorBidi"/>
          <w:i/>
          <w:iCs/>
          <w:sz w:val="28"/>
          <w:szCs w:val="28"/>
          <w:lang w:val="uz-Latn-UZ"/>
        </w:rPr>
        <w:t>M.O‘.</w:t>
      </w:r>
    </w:p>
    <w:sectPr w:rsidR="00F426C7" w:rsidRPr="00011F48" w:rsidSect="00011F48">
      <w:footerReference w:type="default" r:id="rId6"/>
      <w:pgSz w:w="11906" w:h="16838" w:code="9"/>
      <w:pgMar w:top="1134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9C947" w14:textId="77777777" w:rsidR="00283057" w:rsidRDefault="00283057">
      <w:pPr>
        <w:spacing w:after="0" w:line="240" w:lineRule="auto"/>
      </w:pPr>
      <w:r>
        <w:separator/>
      </w:r>
    </w:p>
  </w:endnote>
  <w:endnote w:type="continuationSeparator" w:id="0">
    <w:p w14:paraId="6E14B0D7" w14:textId="77777777" w:rsidR="00283057" w:rsidRDefault="00283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E966E" w14:textId="77777777" w:rsidR="00011F48" w:rsidRPr="00085466" w:rsidRDefault="00011F48" w:rsidP="00085466">
    <w:pPr>
      <w:pStyle w:val="ac"/>
      <w:jc w:val="right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3EB6B" w14:textId="77777777" w:rsidR="00283057" w:rsidRDefault="00283057">
      <w:pPr>
        <w:spacing w:after="0" w:line="240" w:lineRule="auto"/>
      </w:pPr>
      <w:r>
        <w:separator/>
      </w:r>
    </w:p>
  </w:footnote>
  <w:footnote w:type="continuationSeparator" w:id="0">
    <w:p w14:paraId="5C325772" w14:textId="77777777" w:rsidR="00283057" w:rsidRDefault="002830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F48"/>
    <w:rsid w:val="00011F48"/>
    <w:rsid w:val="001A28FE"/>
    <w:rsid w:val="00283057"/>
    <w:rsid w:val="00291872"/>
    <w:rsid w:val="00302240"/>
    <w:rsid w:val="00421E01"/>
    <w:rsid w:val="004406A7"/>
    <w:rsid w:val="004535C9"/>
    <w:rsid w:val="00471D9F"/>
    <w:rsid w:val="00587E83"/>
    <w:rsid w:val="005C53CB"/>
    <w:rsid w:val="005F1EF7"/>
    <w:rsid w:val="00621C5D"/>
    <w:rsid w:val="00653737"/>
    <w:rsid w:val="00793109"/>
    <w:rsid w:val="007C7034"/>
    <w:rsid w:val="00807C62"/>
    <w:rsid w:val="00844679"/>
    <w:rsid w:val="008C6EDA"/>
    <w:rsid w:val="009E4346"/>
    <w:rsid w:val="00A50778"/>
    <w:rsid w:val="00AA7D17"/>
    <w:rsid w:val="00AB4BFE"/>
    <w:rsid w:val="00B21ED6"/>
    <w:rsid w:val="00C16A2E"/>
    <w:rsid w:val="00D832EA"/>
    <w:rsid w:val="00DC10FF"/>
    <w:rsid w:val="00F4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91E29"/>
  <w15:chartTrackingRefBased/>
  <w15:docId w15:val="{00A2D54E-DB1C-4B48-88B3-1941EFE14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1F48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11F4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1F4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1F4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1F4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1F4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1F4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1F4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1F4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1F4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F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1F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1F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1F4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1F4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1F4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1F4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1F4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1F4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1F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11F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1F4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11F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1F4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11F4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1F48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a8">
    <w:name w:val="Intense Emphasis"/>
    <w:basedOn w:val="a0"/>
    <w:uiPriority w:val="21"/>
    <w:qFormat/>
    <w:rsid w:val="00011F4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1F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11F4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11F48"/>
    <w:rPr>
      <w:b/>
      <w:bCs/>
      <w:smallCaps/>
      <w:color w:val="2F5496" w:themeColor="accent1" w:themeShade="BF"/>
      <w:spacing w:val="5"/>
    </w:rPr>
  </w:style>
  <w:style w:type="paragraph" w:styleId="ac">
    <w:name w:val="footer"/>
    <w:basedOn w:val="a"/>
    <w:link w:val="ad"/>
    <w:uiPriority w:val="99"/>
    <w:unhideWhenUsed/>
    <w:rsid w:val="00011F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11F48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Temurmalik Nurmuratov</dc:creator>
  <cp:keywords/>
  <dc:description/>
  <cp:lastModifiedBy>Temurmalik Nurmuratov</cp:lastModifiedBy>
  <cp:revision>8</cp:revision>
  <dcterms:created xsi:type="dcterms:W3CDTF">2025-09-02T09:41:00Z</dcterms:created>
  <dcterms:modified xsi:type="dcterms:W3CDTF">2026-03-24T06:33:00Z</dcterms:modified>
</cp:coreProperties>
</file>